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8C" w:rsidRPr="00E90D3E" w:rsidRDefault="0024138C" w:rsidP="00E90D3E">
      <w:pPr>
        <w:rPr>
          <w:rFonts w:ascii="Times New Roman" w:eastAsia="Times New Roman" w:hAnsi="Times New Roman" w:cs="Times New Roman"/>
          <w:b/>
          <w:bCs/>
          <w:color w:val="000000"/>
          <w:sz w:val="24"/>
          <w:szCs w:val="24"/>
        </w:rPr>
      </w:pPr>
      <w:r w:rsidRPr="00E90D3E">
        <w:rPr>
          <w:rFonts w:ascii="Times New Roman" w:eastAsia="Times New Roman" w:hAnsi="Times New Roman" w:cs="Times New Roman"/>
          <w:b/>
          <w:bCs/>
          <w:color w:val="000000"/>
          <w:sz w:val="24"/>
          <w:szCs w:val="24"/>
        </w:rPr>
        <w:t>IMPACT OF FAMILY HISTORY OF CORONARY ARTERY DISEASE ON IN-HOSPITAL CLINICAL OUTCOMES IN ST-SEGMENT MYOCARDIAL INFARCTION</w:t>
      </w:r>
    </w:p>
    <w:p w:rsidR="00E90D3E" w:rsidRDefault="0024138C" w:rsidP="00E90D3E">
      <w:pPr>
        <w:rPr>
          <w:rFonts w:ascii="Times New Roman" w:eastAsia="Times New Roman" w:hAnsi="Times New Roman" w:cs="Times New Roman"/>
          <w:color w:val="000000"/>
          <w:sz w:val="24"/>
          <w:szCs w:val="24"/>
        </w:rPr>
      </w:pPr>
      <w:r w:rsidRPr="00E90D3E">
        <w:rPr>
          <w:rFonts w:ascii="Times New Roman" w:eastAsia="Times New Roman" w:hAnsi="Times New Roman" w:cs="Times New Roman"/>
          <w:b/>
          <w:bCs/>
          <w:color w:val="000000"/>
          <w:sz w:val="24"/>
          <w:szCs w:val="24"/>
          <w:u w:val="single"/>
        </w:rPr>
        <w:t>U. Ashraf</w:t>
      </w:r>
      <w:r w:rsidRPr="00E90D3E">
        <w:rPr>
          <w:rFonts w:ascii="Times New Roman" w:eastAsia="Times New Roman" w:hAnsi="Times New Roman" w:cs="Times New Roman"/>
          <w:color w:val="000000"/>
          <w:sz w:val="24"/>
          <w:szCs w:val="24"/>
        </w:rPr>
        <w:t xml:space="preserve">, A. Sharma, A. Nanda, J. Kelly, V. </w:t>
      </w:r>
      <w:proofErr w:type="spellStart"/>
      <w:r w:rsidRPr="00E90D3E">
        <w:rPr>
          <w:rFonts w:ascii="Times New Roman" w:eastAsia="Times New Roman" w:hAnsi="Times New Roman" w:cs="Times New Roman"/>
          <w:color w:val="000000"/>
          <w:sz w:val="24"/>
          <w:szCs w:val="24"/>
        </w:rPr>
        <w:t>Chinta</w:t>
      </w:r>
      <w:proofErr w:type="spellEnd"/>
      <w:r w:rsidRPr="00E90D3E">
        <w:rPr>
          <w:rFonts w:ascii="Times New Roman" w:eastAsia="Times New Roman" w:hAnsi="Times New Roman" w:cs="Times New Roman"/>
          <w:color w:val="000000"/>
          <w:sz w:val="24"/>
          <w:szCs w:val="24"/>
        </w:rPr>
        <w:t>, I. Pour-</w:t>
      </w:r>
      <w:proofErr w:type="spellStart"/>
      <w:r w:rsidRPr="00E90D3E">
        <w:rPr>
          <w:rFonts w:ascii="Times New Roman" w:eastAsia="Times New Roman" w:hAnsi="Times New Roman" w:cs="Times New Roman"/>
          <w:color w:val="000000"/>
          <w:sz w:val="24"/>
          <w:szCs w:val="24"/>
        </w:rPr>
        <w:t>Ghaz</w:t>
      </w:r>
      <w:proofErr w:type="spellEnd"/>
      <w:r w:rsidRPr="00E90D3E">
        <w:rPr>
          <w:rFonts w:ascii="Times New Roman" w:eastAsia="Times New Roman" w:hAnsi="Times New Roman" w:cs="Times New Roman"/>
          <w:color w:val="000000"/>
          <w:sz w:val="24"/>
          <w:szCs w:val="24"/>
        </w:rPr>
        <w:t xml:space="preserve">, R. </w:t>
      </w:r>
      <w:proofErr w:type="spellStart"/>
      <w:r w:rsidRPr="00E90D3E">
        <w:rPr>
          <w:rFonts w:ascii="Times New Roman" w:eastAsia="Times New Roman" w:hAnsi="Times New Roman" w:cs="Times New Roman"/>
          <w:color w:val="000000"/>
          <w:sz w:val="24"/>
          <w:szCs w:val="24"/>
        </w:rPr>
        <w:t>Khouzam</w:t>
      </w:r>
      <w:proofErr w:type="spellEnd"/>
    </w:p>
    <w:p w:rsidR="0024138C" w:rsidRPr="00E90D3E" w:rsidRDefault="0024138C" w:rsidP="00E90D3E">
      <w:pPr>
        <w:rPr>
          <w:rFonts w:ascii="Times New Roman" w:eastAsia="Times New Roman" w:hAnsi="Times New Roman" w:cs="Times New Roman"/>
          <w:color w:val="000000"/>
          <w:sz w:val="24"/>
          <w:szCs w:val="24"/>
        </w:rPr>
      </w:pPr>
      <w:r w:rsidRPr="00E90D3E">
        <w:rPr>
          <w:rFonts w:ascii="Times New Roman" w:eastAsia="Times New Roman" w:hAnsi="Times New Roman" w:cs="Times New Roman"/>
          <w:color w:val="000000"/>
          <w:sz w:val="24"/>
          <w:szCs w:val="24"/>
        </w:rPr>
        <w:t xml:space="preserve">University of Tennessee, </w:t>
      </w:r>
      <w:r w:rsidR="00E90D3E" w:rsidRPr="00E90D3E">
        <w:rPr>
          <w:rFonts w:ascii="Times New Roman" w:eastAsia="Times New Roman" w:hAnsi="Times New Roman" w:cs="Times New Roman"/>
          <w:color w:val="000000"/>
          <w:sz w:val="24"/>
          <w:szCs w:val="24"/>
        </w:rPr>
        <w:t>Memphis</w:t>
      </w:r>
      <w:r w:rsidRPr="00E90D3E">
        <w:rPr>
          <w:rFonts w:ascii="Times New Roman" w:eastAsia="Times New Roman" w:hAnsi="Times New Roman" w:cs="Times New Roman"/>
          <w:color w:val="000000"/>
          <w:sz w:val="24"/>
          <w:szCs w:val="24"/>
        </w:rPr>
        <w:t>, TN, USA</w:t>
      </w:r>
    </w:p>
    <w:p w:rsidR="0024138C" w:rsidRPr="00E90D3E" w:rsidRDefault="0024138C" w:rsidP="00E90D3E">
      <w:pPr>
        <w:rPr>
          <w:rFonts w:ascii="Times New Roman" w:eastAsia="Times New Roman" w:hAnsi="Times New Roman" w:cs="Times New Roman"/>
          <w:color w:val="000000"/>
          <w:sz w:val="24"/>
          <w:szCs w:val="24"/>
        </w:rPr>
      </w:pPr>
    </w:p>
    <w:p w:rsidR="00E90D3E" w:rsidRDefault="0024138C" w:rsidP="00E90D3E">
      <w:pPr>
        <w:jc w:val="both"/>
        <w:rPr>
          <w:rFonts w:ascii="Times New Roman" w:eastAsia="Times New Roman" w:hAnsi="Times New Roman" w:cs="Times New Roman"/>
          <w:color w:val="000000"/>
          <w:sz w:val="24"/>
          <w:szCs w:val="24"/>
        </w:rPr>
      </w:pPr>
      <w:r w:rsidRPr="00E90D3E">
        <w:rPr>
          <w:rFonts w:ascii="Times New Roman" w:eastAsia="Times New Roman" w:hAnsi="Times New Roman" w:cs="Times New Roman"/>
          <w:b/>
          <w:bCs/>
          <w:color w:val="000000"/>
          <w:sz w:val="24"/>
          <w:szCs w:val="24"/>
        </w:rPr>
        <w:t>Background:</w:t>
      </w:r>
      <w:r w:rsidRPr="00E90D3E">
        <w:rPr>
          <w:rFonts w:ascii="Times New Roman" w:eastAsia="Times New Roman" w:hAnsi="Times New Roman" w:cs="Times New Roman"/>
          <w:color w:val="000000"/>
          <w:sz w:val="24"/>
          <w:szCs w:val="24"/>
        </w:rPr>
        <w:t> Family history of coronary artery disease (</w:t>
      </w:r>
      <w:proofErr w:type="spellStart"/>
      <w:r w:rsidRPr="00E90D3E">
        <w:rPr>
          <w:rFonts w:ascii="Times New Roman" w:eastAsia="Times New Roman" w:hAnsi="Times New Roman" w:cs="Times New Roman"/>
          <w:color w:val="000000"/>
          <w:sz w:val="24"/>
          <w:szCs w:val="24"/>
        </w:rPr>
        <w:t>FhxCAD</w:t>
      </w:r>
      <w:proofErr w:type="spellEnd"/>
      <w:r w:rsidRPr="00E90D3E">
        <w:rPr>
          <w:rFonts w:ascii="Times New Roman" w:eastAsia="Times New Roman" w:hAnsi="Times New Roman" w:cs="Times New Roman"/>
          <w:color w:val="000000"/>
          <w:sz w:val="24"/>
          <w:szCs w:val="24"/>
        </w:rPr>
        <w:t xml:space="preserve">) has long been known to be an independent risk factor for development of coronary artery disease as well as the occurrence of acute coronary syndromes. Estimates derived from multiple studies show ranges varying from a 40 to 60% increase incidence in most cohorts. This study aims to evaluate the impact of </w:t>
      </w:r>
      <w:proofErr w:type="spellStart"/>
      <w:r w:rsidRPr="00E90D3E">
        <w:rPr>
          <w:rFonts w:ascii="Times New Roman" w:eastAsia="Times New Roman" w:hAnsi="Times New Roman" w:cs="Times New Roman"/>
          <w:color w:val="000000"/>
          <w:sz w:val="24"/>
          <w:szCs w:val="24"/>
        </w:rPr>
        <w:t>FhxCAD</w:t>
      </w:r>
      <w:proofErr w:type="spellEnd"/>
      <w:r w:rsidRPr="00E90D3E">
        <w:rPr>
          <w:rFonts w:ascii="Times New Roman" w:eastAsia="Times New Roman" w:hAnsi="Times New Roman" w:cs="Times New Roman"/>
          <w:color w:val="000000"/>
          <w:sz w:val="24"/>
          <w:szCs w:val="24"/>
        </w:rPr>
        <w:t xml:space="preserve"> on the in-hospital outcomes post-ST elevation Myocardial Infarction (STEMI).</w:t>
      </w:r>
    </w:p>
    <w:p w:rsidR="00E90D3E" w:rsidRDefault="0024138C" w:rsidP="00E90D3E">
      <w:pPr>
        <w:jc w:val="both"/>
        <w:rPr>
          <w:rFonts w:ascii="Times New Roman" w:eastAsia="Times New Roman" w:hAnsi="Times New Roman" w:cs="Times New Roman"/>
          <w:color w:val="000000"/>
          <w:sz w:val="24"/>
          <w:szCs w:val="24"/>
        </w:rPr>
      </w:pPr>
      <w:r w:rsidRPr="00E90D3E">
        <w:rPr>
          <w:rFonts w:ascii="Times New Roman" w:eastAsia="Times New Roman" w:hAnsi="Times New Roman" w:cs="Times New Roman"/>
          <w:b/>
          <w:bCs/>
          <w:color w:val="000000"/>
          <w:sz w:val="24"/>
          <w:szCs w:val="24"/>
        </w:rPr>
        <w:t>Method:</w:t>
      </w:r>
      <w:r w:rsidRPr="00E90D3E">
        <w:rPr>
          <w:rFonts w:ascii="Times New Roman" w:eastAsia="Times New Roman" w:hAnsi="Times New Roman" w:cs="Times New Roman"/>
          <w:color w:val="000000"/>
          <w:sz w:val="24"/>
          <w:szCs w:val="24"/>
        </w:rPr>
        <w:t xml:space="preserve"> The Nationwide Inpatient Sample was used to retrospectively compare the all cause in-hospital mortality in patients with STEMI with and without a </w:t>
      </w:r>
      <w:proofErr w:type="spellStart"/>
      <w:r w:rsidRPr="00E90D3E">
        <w:rPr>
          <w:rFonts w:ascii="Times New Roman" w:eastAsia="Times New Roman" w:hAnsi="Times New Roman" w:cs="Times New Roman"/>
          <w:color w:val="000000"/>
          <w:sz w:val="24"/>
          <w:szCs w:val="24"/>
        </w:rPr>
        <w:t>FhxCAD</w:t>
      </w:r>
      <w:proofErr w:type="spellEnd"/>
      <w:r w:rsidRPr="00E90D3E">
        <w:rPr>
          <w:rFonts w:ascii="Times New Roman" w:eastAsia="Times New Roman" w:hAnsi="Times New Roman" w:cs="Times New Roman"/>
          <w:color w:val="000000"/>
          <w:sz w:val="24"/>
          <w:szCs w:val="24"/>
        </w:rPr>
        <w:t xml:space="preserve"> as the primary outcome measure. Secondary outcomes that were also compared included acute cerebrovascular events, cardiogenic shock, and use of intra-aortic balloon pump (IABP).</w:t>
      </w:r>
    </w:p>
    <w:p w:rsidR="00E90D3E" w:rsidRDefault="0024138C" w:rsidP="00E90D3E">
      <w:pPr>
        <w:jc w:val="both"/>
        <w:rPr>
          <w:rFonts w:ascii="Times New Roman" w:eastAsia="Times New Roman" w:hAnsi="Times New Roman" w:cs="Times New Roman"/>
          <w:color w:val="000000"/>
          <w:sz w:val="24"/>
          <w:szCs w:val="24"/>
        </w:rPr>
      </w:pPr>
      <w:r w:rsidRPr="00E90D3E">
        <w:rPr>
          <w:rFonts w:ascii="Times New Roman" w:eastAsia="Times New Roman" w:hAnsi="Times New Roman" w:cs="Times New Roman"/>
          <w:b/>
          <w:bCs/>
          <w:color w:val="000000"/>
          <w:sz w:val="24"/>
          <w:szCs w:val="24"/>
        </w:rPr>
        <w:t>Results:</w:t>
      </w:r>
      <w:r w:rsidRPr="00E90D3E">
        <w:rPr>
          <w:rFonts w:ascii="Times New Roman" w:eastAsia="Times New Roman" w:hAnsi="Times New Roman" w:cs="Times New Roman"/>
          <w:color w:val="000000"/>
          <w:sz w:val="24"/>
          <w:szCs w:val="24"/>
        </w:rPr>
        <w:t xml:space="preserve"> A total of 2,123,492 STEMI admissions were identified, from these 7.4% (n=158,079) patients had a </w:t>
      </w:r>
      <w:proofErr w:type="spellStart"/>
      <w:r w:rsidRPr="00E90D3E">
        <w:rPr>
          <w:rFonts w:ascii="Times New Roman" w:eastAsia="Times New Roman" w:hAnsi="Times New Roman" w:cs="Times New Roman"/>
          <w:color w:val="000000"/>
          <w:sz w:val="24"/>
          <w:szCs w:val="24"/>
        </w:rPr>
        <w:t>FHxCAD</w:t>
      </w:r>
      <w:proofErr w:type="spellEnd"/>
      <w:r w:rsidRPr="00E90D3E">
        <w:rPr>
          <w:rFonts w:ascii="Times New Roman" w:eastAsia="Times New Roman" w:hAnsi="Times New Roman" w:cs="Times New Roman"/>
          <w:color w:val="000000"/>
          <w:sz w:val="24"/>
          <w:szCs w:val="24"/>
        </w:rPr>
        <w:t xml:space="preserve"> and 92.6% (n=1,965,413) had no </w:t>
      </w:r>
      <w:proofErr w:type="spellStart"/>
      <w:r w:rsidRPr="00E90D3E">
        <w:rPr>
          <w:rFonts w:ascii="Times New Roman" w:eastAsia="Times New Roman" w:hAnsi="Times New Roman" w:cs="Times New Roman"/>
          <w:color w:val="000000"/>
          <w:sz w:val="24"/>
          <w:szCs w:val="24"/>
        </w:rPr>
        <w:t>FHxCAD</w:t>
      </w:r>
      <w:proofErr w:type="spellEnd"/>
      <w:r w:rsidRPr="00E90D3E">
        <w:rPr>
          <w:rFonts w:ascii="Times New Roman" w:eastAsia="Times New Roman" w:hAnsi="Times New Roman" w:cs="Times New Roman"/>
          <w:color w:val="000000"/>
          <w:sz w:val="24"/>
          <w:szCs w:val="24"/>
        </w:rPr>
        <w:t xml:space="preserve">. Analysis showed that the </w:t>
      </w:r>
      <w:proofErr w:type="spellStart"/>
      <w:r w:rsidRPr="00E90D3E">
        <w:rPr>
          <w:rFonts w:ascii="Times New Roman" w:eastAsia="Times New Roman" w:hAnsi="Times New Roman" w:cs="Times New Roman"/>
          <w:color w:val="000000"/>
          <w:sz w:val="24"/>
          <w:szCs w:val="24"/>
        </w:rPr>
        <w:t>FHxCAD</w:t>
      </w:r>
      <w:proofErr w:type="spellEnd"/>
      <w:r w:rsidRPr="00E90D3E">
        <w:rPr>
          <w:rFonts w:ascii="Times New Roman" w:eastAsia="Times New Roman" w:hAnsi="Times New Roman" w:cs="Times New Roman"/>
          <w:color w:val="000000"/>
          <w:sz w:val="24"/>
          <w:szCs w:val="24"/>
        </w:rPr>
        <w:t xml:space="preserve"> group had a lower in-hospital mortality [1.4% vs. 8.1%; adjusted odds ratio (OR): 0.42, 95% confidence interval (CI): 0.41-0.44; P&lt;0.001] when compared to those without a </w:t>
      </w:r>
      <w:proofErr w:type="spellStart"/>
      <w:r w:rsidRPr="00E90D3E">
        <w:rPr>
          <w:rFonts w:ascii="Times New Roman" w:eastAsia="Times New Roman" w:hAnsi="Times New Roman" w:cs="Times New Roman"/>
          <w:color w:val="000000"/>
          <w:sz w:val="24"/>
          <w:szCs w:val="24"/>
        </w:rPr>
        <w:t>FhxCAD</w:t>
      </w:r>
      <w:proofErr w:type="spellEnd"/>
      <w:r w:rsidRPr="00E90D3E">
        <w:rPr>
          <w:rFonts w:ascii="Times New Roman" w:eastAsia="Times New Roman" w:hAnsi="Times New Roman" w:cs="Times New Roman"/>
          <w:color w:val="000000"/>
          <w:sz w:val="24"/>
          <w:szCs w:val="24"/>
        </w:rPr>
        <w:t xml:space="preserve">. Patients with </w:t>
      </w:r>
      <w:proofErr w:type="spellStart"/>
      <w:r w:rsidRPr="00E90D3E">
        <w:rPr>
          <w:rFonts w:ascii="Times New Roman" w:eastAsia="Times New Roman" w:hAnsi="Times New Roman" w:cs="Times New Roman"/>
          <w:color w:val="000000"/>
          <w:sz w:val="24"/>
          <w:szCs w:val="24"/>
        </w:rPr>
        <w:t>FhxCAD</w:t>
      </w:r>
      <w:proofErr w:type="spellEnd"/>
      <w:r w:rsidRPr="00E90D3E">
        <w:rPr>
          <w:rFonts w:ascii="Times New Roman" w:eastAsia="Times New Roman" w:hAnsi="Times New Roman" w:cs="Times New Roman"/>
          <w:color w:val="000000"/>
          <w:sz w:val="24"/>
          <w:szCs w:val="24"/>
        </w:rPr>
        <w:t xml:space="preserve"> also had decreased rates of acute cerebrovascular events, cardiogenic shock, and use of IABP during hospitalization [Adjusted OR and 95% confidence intervals (CI): 0.54(0.50-0.59); OR 0.61(0.60-0.63); OR 0.81 (0.79-0.83), respectively].</w:t>
      </w:r>
    </w:p>
    <w:p w:rsidR="0024138C" w:rsidRPr="00E90D3E" w:rsidRDefault="0024138C" w:rsidP="00E90D3E">
      <w:pPr>
        <w:jc w:val="both"/>
        <w:rPr>
          <w:rFonts w:ascii="Times New Roman" w:eastAsia="Times New Roman" w:hAnsi="Times New Roman" w:cs="Times New Roman"/>
          <w:color w:val="000000"/>
          <w:sz w:val="24"/>
          <w:szCs w:val="24"/>
        </w:rPr>
      </w:pPr>
      <w:r w:rsidRPr="00E90D3E">
        <w:rPr>
          <w:rFonts w:ascii="Times New Roman" w:eastAsia="Times New Roman" w:hAnsi="Times New Roman" w:cs="Times New Roman"/>
          <w:b/>
          <w:bCs/>
          <w:color w:val="000000"/>
          <w:sz w:val="24"/>
          <w:szCs w:val="24"/>
        </w:rPr>
        <w:t>Conclusion: </w:t>
      </w:r>
      <w:r w:rsidRPr="00E90D3E">
        <w:rPr>
          <w:rFonts w:ascii="Times New Roman" w:eastAsia="Times New Roman" w:hAnsi="Times New Roman" w:cs="Times New Roman"/>
          <w:color w:val="000000"/>
          <w:sz w:val="24"/>
          <w:szCs w:val="24"/>
        </w:rPr>
        <w:t xml:space="preserve">Our study demonstrated a strong correlation between patients with a </w:t>
      </w:r>
      <w:proofErr w:type="spellStart"/>
      <w:r w:rsidRPr="00E90D3E">
        <w:rPr>
          <w:rFonts w:ascii="Times New Roman" w:eastAsia="Times New Roman" w:hAnsi="Times New Roman" w:cs="Times New Roman"/>
          <w:color w:val="000000"/>
          <w:sz w:val="24"/>
          <w:szCs w:val="24"/>
        </w:rPr>
        <w:t>FhxCAD</w:t>
      </w:r>
      <w:proofErr w:type="spellEnd"/>
      <w:r w:rsidRPr="00E90D3E">
        <w:rPr>
          <w:rFonts w:ascii="Times New Roman" w:eastAsia="Times New Roman" w:hAnsi="Times New Roman" w:cs="Times New Roman"/>
          <w:color w:val="000000"/>
          <w:sz w:val="24"/>
          <w:szCs w:val="24"/>
        </w:rPr>
        <w:t xml:space="preserve"> with STEMI and a decreased in-hospital mortality as well as other adverse events. Possibilities for this difference could be earlier presentation, higher rates of medication compliance, earlier diagnosis, greater likelihood of cardiac catheterization, or even earlier age at MI with </w:t>
      </w:r>
      <w:proofErr w:type="gramStart"/>
      <w:r w:rsidRPr="00E90D3E">
        <w:rPr>
          <w:rFonts w:ascii="Times New Roman" w:eastAsia="Times New Roman" w:hAnsi="Times New Roman" w:cs="Times New Roman"/>
          <w:color w:val="000000"/>
          <w:sz w:val="24"/>
          <w:szCs w:val="24"/>
        </w:rPr>
        <w:t>a higher degree of</w:t>
      </w:r>
      <w:proofErr w:type="gramEnd"/>
      <w:r w:rsidRPr="00E90D3E">
        <w:rPr>
          <w:rFonts w:ascii="Times New Roman" w:eastAsia="Times New Roman" w:hAnsi="Times New Roman" w:cs="Times New Roman"/>
          <w:color w:val="000000"/>
          <w:sz w:val="24"/>
          <w:szCs w:val="24"/>
        </w:rPr>
        <w:t xml:space="preserve"> myocardial reserve. Further studies need to be performed to analyze what factors have led to this mortality difference so that it can be extrapolated to the general population.</w:t>
      </w:r>
      <w:bookmarkStart w:id="0" w:name="_GoBack"/>
      <w:bookmarkEnd w:id="0"/>
    </w:p>
    <w:p w:rsidR="00345DBB" w:rsidRPr="00E90D3E" w:rsidRDefault="000E423E" w:rsidP="00E90D3E">
      <w:pPr>
        <w:rPr>
          <w:sz w:val="24"/>
          <w:szCs w:val="24"/>
        </w:rPr>
      </w:pPr>
    </w:p>
    <w:sectPr w:rsidR="00345DBB" w:rsidRPr="00E90D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23E" w:rsidRDefault="000E423E" w:rsidP="00E90D3E">
      <w:r>
        <w:separator/>
      </w:r>
    </w:p>
  </w:endnote>
  <w:endnote w:type="continuationSeparator" w:id="0">
    <w:p w:rsidR="000E423E" w:rsidRDefault="000E423E" w:rsidP="00E9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23E" w:rsidRDefault="000E423E" w:rsidP="00E90D3E">
      <w:r>
        <w:separator/>
      </w:r>
    </w:p>
  </w:footnote>
  <w:footnote w:type="continuationSeparator" w:id="0">
    <w:p w:rsidR="000E423E" w:rsidRDefault="000E423E" w:rsidP="00E9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3E" w:rsidRPr="00E90D3E" w:rsidRDefault="00E90D3E" w:rsidP="00E90D3E">
    <w:pPr>
      <w:rPr>
        <w:rFonts w:ascii="Times New Roman" w:eastAsia="Times New Roman" w:hAnsi="Times New Roman" w:cs="Times New Roman"/>
        <w:color w:val="000000"/>
        <w:sz w:val="24"/>
        <w:szCs w:val="24"/>
      </w:rPr>
    </w:pPr>
    <w:r w:rsidRPr="00E90D3E">
      <w:rPr>
        <w:rFonts w:ascii="Times New Roman" w:eastAsia="Times New Roman" w:hAnsi="Times New Roman" w:cs="Times New Roman"/>
        <w:color w:val="000000"/>
        <w:sz w:val="24"/>
        <w:szCs w:val="24"/>
      </w:rPr>
      <w:t>18-A-638-IAC</w:t>
    </w:r>
  </w:p>
  <w:p w:rsidR="00E90D3E" w:rsidRPr="00E90D3E" w:rsidRDefault="00E90D3E" w:rsidP="00E90D3E">
    <w:pPr>
      <w:rPr>
        <w:rFonts w:ascii="Times New Roman" w:eastAsia="Times New Roman" w:hAnsi="Times New Roman" w:cs="Times New Roman"/>
        <w:color w:val="000000"/>
        <w:sz w:val="24"/>
        <w:szCs w:val="24"/>
      </w:rPr>
    </w:pPr>
    <w:r w:rsidRPr="00E90D3E">
      <w:rPr>
        <w:rFonts w:ascii="Times New Roman" w:eastAsia="Times New Roman" w:hAnsi="Times New Roman" w:cs="Times New Roman"/>
        <w:color w:val="000000"/>
        <w:sz w:val="24"/>
        <w:szCs w:val="24"/>
      </w:rPr>
      <w:t xml:space="preserve">21. Acute Ischemic Coronary Artery Disease (ST-Elevation MI / </w:t>
    </w:r>
    <w:proofErr w:type="gramStart"/>
    <w:r w:rsidRPr="00E90D3E">
      <w:rPr>
        <w:rFonts w:ascii="Times New Roman" w:eastAsia="Times New Roman" w:hAnsi="Times New Roman" w:cs="Times New Roman"/>
        <w:color w:val="000000"/>
        <w:sz w:val="24"/>
        <w:szCs w:val="24"/>
      </w:rPr>
      <w:t>Non ST</w:t>
    </w:r>
    <w:proofErr w:type="gramEnd"/>
    <w:r w:rsidRPr="00E90D3E">
      <w:rPr>
        <w:rFonts w:ascii="Times New Roman" w:eastAsia="Times New Roman" w:hAnsi="Times New Roman" w:cs="Times New Roman"/>
        <w:color w:val="000000"/>
        <w:sz w:val="24"/>
        <w:szCs w:val="24"/>
      </w:rPr>
      <w:t>-Elevation ACS)</w:t>
    </w:r>
  </w:p>
  <w:p w:rsidR="00E90D3E" w:rsidRDefault="00E90D3E">
    <w:pPr>
      <w:pStyle w:val="Header"/>
    </w:pPr>
  </w:p>
  <w:p w:rsidR="00E90D3E" w:rsidRDefault="00E90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8C"/>
    <w:rsid w:val="000E423E"/>
    <w:rsid w:val="0024138C"/>
    <w:rsid w:val="0030401F"/>
    <w:rsid w:val="008A10D5"/>
    <w:rsid w:val="00A128E1"/>
    <w:rsid w:val="00E7251E"/>
    <w:rsid w:val="00E90D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B015"/>
  <w15:chartTrackingRefBased/>
  <w15:docId w15:val="{FB381A8C-4D8F-4FB2-B3B5-A4DF904F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D3E"/>
    <w:pPr>
      <w:tabs>
        <w:tab w:val="center" w:pos="4680"/>
        <w:tab w:val="right" w:pos="9360"/>
      </w:tabs>
    </w:pPr>
  </w:style>
  <w:style w:type="character" w:customStyle="1" w:styleId="HeaderChar">
    <w:name w:val="Header Char"/>
    <w:basedOn w:val="DefaultParagraphFont"/>
    <w:link w:val="Header"/>
    <w:uiPriority w:val="99"/>
    <w:rsid w:val="00E90D3E"/>
  </w:style>
  <w:style w:type="paragraph" w:styleId="Footer">
    <w:name w:val="footer"/>
    <w:basedOn w:val="Normal"/>
    <w:link w:val="FooterChar"/>
    <w:uiPriority w:val="99"/>
    <w:unhideWhenUsed/>
    <w:rsid w:val="00E90D3E"/>
    <w:pPr>
      <w:tabs>
        <w:tab w:val="center" w:pos="4680"/>
        <w:tab w:val="right" w:pos="9360"/>
      </w:tabs>
    </w:pPr>
  </w:style>
  <w:style w:type="character" w:customStyle="1" w:styleId="FooterChar">
    <w:name w:val="Footer Char"/>
    <w:basedOn w:val="DefaultParagraphFont"/>
    <w:link w:val="Footer"/>
    <w:uiPriority w:val="99"/>
    <w:rsid w:val="00E9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2018-05-24T10:25:00Z</dcterms:created>
  <dcterms:modified xsi:type="dcterms:W3CDTF">2018-05-24T10:28:00Z</dcterms:modified>
</cp:coreProperties>
</file>